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7EB" w:rsidRPr="00204607" w:rsidRDefault="00823FAD" w:rsidP="00FC38F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607">
        <w:rPr>
          <w:rFonts w:ascii="Times New Roman" w:hAnsi="Times New Roman" w:cs="Times New Roman"/>
          <w:b/>
          <w:sz w:val="24"/>
          <w:szCs w:val="24"/>
        </w:rPr>
        <w:t>Umowa</w:t>
      </w:r>
      <w:r w:rsidR="00004A07">
        <w:rPr>
          <w:rFonts w:ascii="Times New Roman" w:hAnsi="Times New Roman" w:cs="Times New Roman"/>
          <w:b/>
          <w:sz w:val="24"/>
          <w:szCs w:val="24"/>
        </w:rPr>
        <w:t xml:space="preserve"> Nr ……./</w:t>
      </w:r>
      <w:r w:rsidR="00A315E3">
        <w:rPr>
          <w:rFonts w:ascii="Times New Roman" w:hAnsi="Times New Roman" w:cs="Times New Roman"/>
          <w:b/>
          <w:sz w:val="24"/>
          <w:szCs w:val="24"/>
        </w:rPr>
        <w:t>2023</w:t>
      </w:r>
    </w:p>
    <w:p w:rsidR="002B0735" w:rsidRPr="00204607" w:rsidRDefault="00823FAD" w:rsidP="00FC38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 xml:space="preserve">Zawarta </w:t>
      </w:r>
      <w:r w:rsidR="002B0735" w:rsidRPr="00204607">
        <w:rPr>
          <w:rFonts w:ascii="Times New Roman" w:hAnsi="Times New Roman" w:cs="Times New Roman"/>
          <w:sz w:val="24"/>
          <w:szCs w:val="24"/>
        </w:rPr>
        <w:t>w dniu</w:t>
      </w:r>
      <w:r w:rsidRPr="00204607">
        <w:rPr>
          <w:rFonts w:ascii="Times New Roman" w:hAnsi="Times New Roman" w:cs="Times New Roman"/>
          <w:sz w:val="24"/>
          <w:szCs w:val="24"/>
        </w:rPr>
        <w:t xml:space="preserve"> </w:t>
      </w:r>
      <w:r w:rsidR="00004A07">
        <w:rPr>
          <w:rFonts w:ascii="Times New Roman" w:hAnsi="Times New Roman" w:cs="Times New Roman"/>
          <w:sz w:val="24"/>
          <w:szCs w:val="24"/>
        </w:rPr>
        <w:t>……………</w:t>
      </w:r>
      <w:r w:rsidR="004867A4" w:rsidRPr="00204607">
        <w:rPr>
          <w:rFonts w:ascii="Times New Roman" w:hAnsi="Times New Roman" w:cs="Times New Roman"/>
          <w:sz w:val="24"/>
          <w:szCs w:val="24"/>
        </w:rPr>
        <w:t xml:space="preserve"> </w:t>
      </w:r>
      <w:r w:rsidR="002B0735" w:rsidRPr="00204607">
        <w:rPr>
          <w:rFonts w:ascii="Times New Roman" w:hAnsi="Times New Roman" w:cs="Times New Roman"/>
          <w:sz w:val="24"/>
          <w:szCs w:val="24"/>
        </w:rPr>
        <w:t>pomiędzy</w:t>
      </w:r>
      <w:r w:rsidRPr="00204607">
        <w:rPr>
          <w:rFonts w:ascii="Times New Roman" w:hAnsi="Times New Roman" w:cs="Times New Roman"/>
          <w:sz w:val="24"/>
          <w:szCs w:val="24"/>
        </w:rPr>
        <w:t>:</w:t>
      </w:r>
      <w:r w:rsidR="0094022D" w:rsidRPr="002046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FAD" w:rsidRPr="00204607" w:rsidRDefault="002B0735" w:rsidP="00FC38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>Gminą Cieszanów z siedzibą:</w:t>
      </w:r>
      <w:r w:rsidR="00823FAD" w:rsidRPr="00204607">
        <w:rPr>
          <w:rFonts w:ascii="Times New Roman" w:hAnsi="Times New Roman" w:cs="Times New Roman"/>
          <w:sz w:val="24"/>
          <w:szCs w:val="24"/>
        </w:rPr>
        <w:t xml:space="preserve"> ul. Rynek 1</w:t>
      </w:r>
      <w:r w:rsidRPr="00204607">
        <w:rPr>
          <w:rFonts w:ascii="Times New Roman" w:hAnsi="Times New Roman" w:cs="Times New Roman"/>
          <w:sz w:val="24"/>
          <w:szCs w:val="24"/>
        </w:rPr>
        <w:t>,</w:t>
      </w:r>
      <w:r w:rsidR="00823FAD" w:rsidRPr="00204607">
        <w:rPr>
          <w:rFonts w:ascii="Times New Roman" w:hAnsi="Times New Roman" w:cs="Times New Roman"/>
          <w:sz w:val="24"/>
          <w:szCs w:val="24"/>
        </w:rPr>
        <w:t xml:space="preserve"> </w:t>
      </w:r>
      <w:r w:rsidRPr="00204607">
        <w:rPr>
          <w:rFonts w:ascii="Times New Roman" w:hAnsi="Times New Roman" w:cs="Times New Roman"/>
          <w:sz w:val="24"/>
          <w:szCs w:val="24"/>
        </w:rPr>
        <w:t>37-611 Cieszanów reprezentowaną</w:t>
      </w:r>
      <w:r w:rsidR="00823FAD" w:rsidRPr="00204607">
        <w:rPr>
          <w:rFonts w:ascii="Times New Roman" w:hAnsi="Times New Roman" w:cs="Times New Roman"/>
          <w:sz w:val="24"/>
          <w:szCs w:val="24"/>
        </w:rPr>
        <w:t xml:space="preserve"> przez Pana mgr Zdzisława Zadwornego – Burm</w:t>
      </w:r>
      <w:r w:rsidRPr="00204607">
        <w:rPr>
          <w:rFonts w:ascii="Times New Roman" w:hAnsi="Times New Roman" w:cs="Times New Roman"/>
          <w:sz w:val="24"/>
          <w:szCs w:val="24"/>
        </w:rPr>
        <w:t>istrza Miasta i Gminy Cieszanów</w:t>
      </w:r>
      <w:r w:rsidR="00823FAD" w:rsidRPr="00204607">
        <w:rPr>
          <w:rFonts w:ascii="Times New Roman" w:hAnsi="Times New Roman" w:cs="Times New Roman"/>
          <w:sz w:val="24"/>
          <w:szCs w:val="24"/>
        </w:rPr>
        <w:t xml:space="preserve"> przy kontrasygnacie Pani mgr Anny Stanows</w:t>
      </w:r>
      <w:r w:rsidR="00604E2F" w:rsidRPr="00204607">
        <w:rPr>
          <w:rFonts w:ascii="Times New Roman" w:hAnsi="Times New Roman" w:cs="Times New Roman"/>
          <w:sz w:val="24"/>
          <w:szCs w:val="24"/>
        </w:rPr>
        <w:t xml:space="preserve">kiej – Skarbnika Miasta i Gminy </w:t>
      </w:r>
      <w:r w:rsidR="00823FAD" w:rsidRPr="00204607">
        <w:rPr>
          <w:rFonts w:ascii="Times New Roman" w:hAnsi="Times New Roman" w:cs="Times New Roman"/>
          <w:sz w:val="24"/>
          <w:szCs w:val="24"/>
        </w:rPr>
        <w:t xml:space="preserve">Cieszanów </w:t>
      </w:r>
    </w:p>
    <w:p w:rsidR="0054438B" w:rsidRPr="00204607" w:rsidRDefault="0054438B" w:rsidP="00FC38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 xml:space="preserve">zwaną w dalszej części Zamawiającym </w:t>
      </w:r>
    </w:p>
    <w:p w:rsidR="00352D19" w:rsidRDefault="00823FAD" w:rsidP="00004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>a</w:t>
      </w:r>
    </w:p>
    <w:p w:rsidR="00004A07" w:rsidRPr="00004A07" w:rsidRDefault="00004A07" w:rsidP="00004A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…………………..</w:t>
      </w:r>
    </w:p>
    <w:p w:rsidR="00823FAD" w:rsidRPr="00204607" w:rsidRDefault="00352D19" w:rsidP="00FC38F8">
      <w:pPr>
        <w:pStyle w:val="Tekstpodstawowy"/>
        <w:jc w:val="both"/>
        <w:rPr>
          <w:rFonts w:ascii="Times New Roman" w:hAnsi="Times New Roman"/>
          <w:szCs w:val="24"/>
        </w:rPr>
      </w:pPr>
      <w:r w:rsidRPr="00204607">
        <w:rPr>
          <w:rFonts w:ascii="Times New Roman" w:hAnsi="Times New Roman"/>
          <w:szCs w:val="24"/>
        </w:rPr>
        <w:t>reprezentowaną</w:t>
      </w:r>
      <w:r w:rsidR="002B0735" w:rsidRPr="00204607">
        <w:rPr>
          <w:rFonts w:ascii="Times New Roman" w:hAnsi="Times New Roman"/>
          <w:szCs w:val="24"/>
        </w:rPr>
        <w:t xml:space="preserve"> przez</w:t>
      </w:r>
      <w:r w:rsidR="00823FAD" w:rsidRPr="00204607">
        <w:rPr>
          <w:rFonts w:ascii="Times New Roman" w:hAnsi="Times New Roman"/>
          <w:szCs w:val="24"/>
        </w:rPr>
        <w:t xml:space="preserve">: </w:t>
      </w:r>
      <w:r w:rsidR="00004A07">
        <w:rPr>
          <w:rFonts w:ascii="Times New Roman" w:hAnsi="Times New Roman"/>
          <w:szCs w:val="24"/>
        </w:rPr>
        <w:t>……………….</w:t>
      </w:r>
    </w:p>
    <w:p w:rsidR="00823FAD" w:rsidRPr="00204607" w:rsidRDefault="00823FAD" w:rsidP="00FC38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>z</w:t>
      </w:r>
      <w:r w:rsidR="0054438B" w:rsidRPr="00204607">
        <w:rPr>
          <w:rFonts w:ascii="Times New Roman" w:hAnsi="Times New Roman" w:cs="Times New Roman"/>
          <w:sz w:val="24"/>
          <w:szCs w:val="24"/>
        </w:rPr>
        <w:t>waną</w:t>
      </w:r>
      <w:r w:rsidRPr="00204607">
        <w:rPr>
          <w:rFonts w:ascii="Times New Roman" w:hAnsi="Times New Roman" w:cs="Times New Roman"/>
          <w:sz w:val="24"/>
          <w:szCs w:val="24"/>
        </w:rPr>
        <w:t xml:space="preserve"> w dalszej części Wykonawcą </w:t>
      </w:r>
    </w:p>
    <w:p w:rsidR="00A854B2" w:rsidRDefault="00A854B2" w:rsidP="00FC38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607">
        <w:rPr>
          <w:rFonts w:ascii="Times New Roman" w:eastAsia="Calibri" w:hAnsi="Times New Roman" w:cs="Times New Roman"/>
          <w:sz w:val="24"/>
          <w:szCs w:val="24"/>
        </w:rPr>
        <w:t xml:space="preserve">Niniejszą umowę zawarto bez stosowania przepisów Ustawy z dnia 11 września 2019 roku Prawo zamówień publicznych </w:t>
      </w:r>
      <w:r w:rsidRPr="00204607">
        <w:rPr>
          <w:rFonts w:ascii="Times New Roman" w:eastAsia="Calibri" w:hAnsi="Times New Roman" w:cs="Times New Roman"/>
          <w:bCs/>
          <w:sz w:val="24"/>
          <w:szCs w:val="24"/>
        </w:rPr>
        <w:t>(tekst jedno</w:t>
      </w:r>
      <w:r w:rsidR="00A315E3">
        <w:rPr>
          <w:rFonts w:ascii="Times New Roman" w:eastAsia="Calibri" w:hAnsi="Times New Roman" w:cs="Times New Roman"/>
          <w:bCs/>
          <w:sz w:val="24"/>
          <w:szCs w:val="24"/>
        </w:rPr>
        <w:t>lity Dz. U. z 2019 r., poz. 1605</w:t>
      </w:r>
      <w:r w:rsidRPr="00204607">
        <w:rPr>
          <w:rFonts w:ascii="Times New Roman" w:eastAsia="Calibri" w:hAnsi="Times New Roman" w:cs="Times New Roman"/>
          <w:bCs/>
          <w:sz w:val="24"/>
          <w:szCs w:val="24"/>
        </w:rPr>
        <w:t xml:space="preserve"> z późn. zm.)</w:t>
      </w:r>
      <w:r w:rsidR="00A95585" w:rsidRPr="002046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4903" w:rsidRPr="00204607">
        <w:rPr>
          <w:rFonts w:ascii="Times New Roman" w:eastAsia="Calibri" w:hAnsi="Times New Roman" w:cs="Times New Roman"/>
          <w:sz w:val="24"/>
          <w:szCs w:val="24"/>
        </w:rPr>
        <w:br/>
      </w:r>
      <w:r w:rsidRPr="00204607">
        <w:rPr>
          <w:rFonts w:ascii="Times New Roman" w:eastAsia="Calibri" w:hAnsi="Times New Roman" w:cs="Times New Roman"/>
          <w:sz w:val="24"/>
          <w:szCs w:val="24"/>
        </w:rPr>
        <w:t>na podstawie art. 2 ust. 1 pkt 1 cytowanej ustawy.</w:t>
      </w:r>
    </w:p>
    <w:p w:rsidR="00FC38F8" w:rsidRPr="00204607" w:rsidRDefault="00FC38F8" w:rsidP="00FC38F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04033" w:rsidRDefault="00704033" w:rsidP="00FC38F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607">
        <w:rPr>
          <w:rFonts w:ascii="Times New Roman" w:hAnsi="Times New Roman" w:cs="Times New Roman"/>
          <w:b/>
          <w:sz w:val="24"/>
          <w:szCs w:val="24"/>
        </w:rPr>
        <w:t>§ 1</w:t>
      </w:r>
    </w:p>
    <w:p w:rsidR="00FC38F8" w:rsidRPr="00204607" w:rsidRDefault="00FC38F8" w:rsidP="00FC38F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E2F" w:rsidRDefault="00F72498" w:rsidP="00186A7E">
      <w:pPr>
        <w:pStyle w:val="Akapitzlist"/>
        <w:numPr>
          <w:ilvl w:val="0"/>
          <w:numId w:val="2"/>
        </w:numPr>
        <w:tabs>
          <w:tab w:val="left" w:pos="0"/>
        </w:tabs>
        <w:suppressAutoHyphens/>
        <w:autoSpaceDN w:val="0"/>
        <w:spacing w:after="0" w:line="240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88352E" w:rsidRPr="00204607">
        <w:rPr>
          <w:rFonts w:ascii="Times New Roman" w:hAnsi="Times New Roman" w:cs="Times New Roman"/>
          <w:sz w:val="24"/>
          <w:szCs w:val="24"/>
        </w:rPr>
        <w:t>zleca</w:t>
      </w:r>
      <w:r w:rsidRPr="00204607">
        <w:rPr>
          <w:rFonts w:ascii="Times New Roman" w:hAnsi="Times New Roman" w:cs="Times New Roman"/>
          <w:sz w:val="24"/>
          <w:szCs w:val="24"/>
        </w:rPr>
        <w:t>, a Wyko</w:t>
      </w:r>
      <w:r w:rsidR="004F7DC4" w:rsidRPr="00204607">
        <w:rPr>
          <w:rFonts w:ascii="Times New Roman" w:hAnsi="Times New Roman" w:cs="Times New Roman"/>
          <w:sz w:val="24"/>
          <w:szCs w:val="24"/>
        </w:rPr>
        <w:t xml:space="preserve">nawca </w:t>
      </w:r>
      <w:r w:rsidR="00004A07">
        <w:rPr>
          <w:rFonts w:ascii="Times New Roman" w:hAnsi="Times New Roman" w:cs="Times New Roman"/>
          <w:sz w:val="24"/>
          <w:szCs w:val="24"/>
        </w:rPr>
        <w:t>zobowiązuje się do wykonania za wynagrodzeniem czynności eksploatacyjnych i konserwacyjnych urządzeń oświetlenia drogowego z terenu Miasta i Gminy Cieszanów w celu utrzymania ich w stanie technicznym zgodnym z obowiązującymi przepisami. O</w:t>
      </w:r>
      <w:r w:rsidR="00987E2F">
        <w:rPr>
          <w:rFonts w:ascii="Times New Roman" w:hAnsi="Times New Roman" w:cs="Times New Roman"/>
          <w:sz w:val="24"/>
          <w:szCs w:val="24"/>
        </w:rPr>
        <w:t>kreślenie obszaru i ilości opraw oświetleniowych zawiera załącznik nr 1 do niniejszej umowy.</w:t>
      </w:r>
    </w:p>
    <w:p w:rsidR="000809CD" w:rsidRPr="00987E2F" w:rsidRDefault="00987E2F" w:rsidP="00186A7E">
      <w:pPr>
        <w:pStyle w:val="Akapitzlist"/>
        <w:numPr>
          <w:ilvl w:val="0"/>
          <w:numId w:val="2"/>
        </w:numPr>
        <w:tabs>
          <w:tab w:val="left" w:pos="0"/>
        </w:tabs>
        <w:suppressAutoHyphens/>
        <w:autoSpaceDN w:val="0"/>
        <w:spacing w:after="0" w:line="240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7E2F">
        <w:rPr>
          <w:rFonts w:ascii="Times New Roman" w:hAnsi="Times New Roman" w:cs="Times New Roman"/>
          <w:iCs/>
          <w:sz w:val="24"/>
          <w:szCs w:val="24"/>
        </w:rPr>
        <w:t>Niniejsza umowa nie reguluje kwestii dostaw energii elektrycznej do urządzeń określonych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87E2F">
        <w:rPr>
          <w:rFonts w:ascii="Times New Roman" w:hAnsi="Times New Roman" w:cs="Times New Roman"/>
          <w:iCs/>
          <w:sz w:val="24"/>
          <w:szCs w:val="24"/>
        </w:rPr>
        <w:t>w ust. 1, gdy</w:t>
      </w:r>
      <w:r>
        <w:rPr>
          <w:rFonts w:ascii="Times New Roman" w:hAnsi="Times New Roman" w:cs="Times New Roman"/>
          <w:iCs/>
          <w:sz w:val="24"/>
          <w:szCs w:val="24"/>
        </w:rPr>
        <w:t>ż dostawy te będą prowadzone w oparciu o inne umowy, tym samym wynagrodzenie z niniejszej umowy nie obejmuje wynagrodzenia za dostarczoną energię (sprzedaż i jej dystrybucję).</w:t>
      </w:r>
    </w:p>
    <w:p w:rsidR="00FE4E24" w:rsidRPr="00FE4E24" w:rsidRDefault="00FE4E24" w:rsidP="00FE4E2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4E24" w:rsidRDefault="00FE4E24" w:rsidP="00FE4E2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2</w:t>
      </w:r>
    </w:p>
    <w:p w:rsidR="00416AB1" w:rsidRDefault="00416AB1" w:rsidP="00FE4E2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E2F" w:rsidRPr="00623241" w:rsidRDefault="00987E2F" w:rsidP="00186A7E">
      <w:pPr>
        <w:pStyle w:val="Akapitzlist"/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wykonywaniu umowy strony zobowiązują się do przestrzegania obowiązujących przepisów i norm technicznych dotyczących oświetlenia.</w:t>
      </w:r>
    </w:p>
    <w:p w:rsidR="00623241" w:rsidRDefault="00623241" w:rsidP="00186A7E">
      <w:pPr>
        <w:pStyle w:val="Akapitzlist"/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3241">
        <w:rPr>
          <w:rFonts w:ascii="Times New Roman" w:hAnsi="Times New Roman" w:cs="Times New Roman"/>
          <w:sz w:val="24"/>
          <w:szCs w:val="24"/>
        </w:rPr>
        <w:t>Wykonawca będzie prowadził eksploatację urządzeń oświetleniowych z</w:t>
      </w:r>
      <w:r>
        <w:rPr>
          <w:rFonts w:ascii="Times New Roman" w:hAnsi="Times New Roman" w:cs="Times New Roman"/>
          <w:sz w:val="24"/>
          <w:szCs w:val="24"/>
        </w:rPr>
        <w:t>godnie z obowiązującymi przepisami poprzez:</w:t>
      </w:r>
    </w:p>
    <w:p w:rsidR="00623241" w:rsidRDefault="00623241" w:rsidP="00186A7E">
      <w:pPr>
        <w:pStyle w:val="Akapitzlist"/>
        <w:numPr>
          <w:ilvl w:val="0"/>
          <w:numId w:val="44"/>
        </w:numPr>
        <w:tabs>
          <w:tab w:val="left" w:pos="567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Planowane czynności eksploatacyjne, a w szczególności:</w:t>
      </w:r>
    </w:p>
    <w:p w:rsidR="00623241" w:rsidRDefault="00623241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Przeglądy techniczne urządzeń, aparatury pomiarowej i sterowniczej,</w:t>
      </w:r>
    </w:p>
    <w:p w:rsidR="00623241" w:rsidRDefault="00623241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Oględziny tras linii napowietrznych i kablowych,</w:t>
      </w:r>
    </w:p>
    <w:p w:rsidR="00623241" w:rsidRDefault="00623241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Przeglądy techniczne opraw i wnęk latarni,</w:t>
      </w:r>
    </w:p>
    <w:p w:rsidR="00623241" w:rsidRDefault="00623241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Malowanie i konserwacja metalowych</w:t>
      </w:r>
      <w:r w:rsidR="008A2DF4">
        <w:rPr>
          <w:rFonts w:ascii="Times New Roman" w:hAnsi="Times New Roman" w:cs="Times New Roman"/>
          <w:sz w:val="24"/>
          <w:szCs w:val="24"/>
        </w:rPr>
        <w:t xml:space="preserve"> konstrukcji latarni, szafek i tablic rozdzielczych,</w:t>
      </w:r>
    </w:p>
    <w:p w:rsidR="008A2DF4" w:rsidRDefault="008A2DF4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Wymianę opraw o złym stanie technicznym,</w:t>
      </w:r>
    </w:p>
    <w:p w:rsidR="008A2DF4" w:rsidRDefault="008A2DF4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Pomiary skuteczności ochrony od porażeń z częstotliwością przewidzianą przepisami,</w:t>
      </w:r>
    </w:p>
    <w:p w:rsidR="008A2DF4" w:rsidRDefault="008A2DF4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Kontrolę stanu oświetlenia w porze świecenia,</w:t>
      </w:r>
    </w:p>
    <w:p w:rsidR="00DD3529" w:rsidRDefault="00DD3529" w:rsidP="00186A7E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Kontrola i regulacja czasu oświetlenia</w:t>
      </w:r>
    </w:p>
    <w:p w:rsidR="008A2DF4" w:rsidRDefault="008A2DF4" w:rsidP="00186A7E">
      <w:pPr>
        <w:pStyle w:val="Akapitzlist"/>
        <w:numPr>
          <w:ilvl w:val="0"/>
          <w:numId w:val="44"/>
        </w:numPr>
        <w:tabs>
          <w:tab w:val="left" w:pos="567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Awaryjne czynności, a w szczególności:</w:t>
      </w:r>
    </w:p>
    <w:p w:rsidR="008A2DF4" w:rsidRDefault="008A2DF4" w:rsidP="00186A7E">
      <w:pPr>
        <w:pStyle w:val="Akapitzlist"/>
        <w:numPr>
          <w:ilvl w:val="0"/>
          <w:numId w:val="4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Wymianę uszkodzonych elementów układu zasilania i sterowania,</w:t>
      </w:r>
    </w:p>
    <w:p w:rsidR="008A2DF4" w:rsidRDefault="008A2DF4" w:rsidP="00186A7E">
      <w:pPr>
        <w:pStyle w:val="Akapitzlist"/>
        <w:numPr>
          <w:ilvl w:val="0"/>
          <w:numId w:val="4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Naprawę bądź wymianę uszkodzonych kabli,</w:t>
      </w:r>
    </w:p>
    <w:p w:rsidR="008A2DF4" w:rsidRDefault="008A2DF4" w:rsidP="00186A7E">
      <w:pPr>
        <w:pStyle w:val="Akapitzlist"/>
        <w:numPr>
          <w:ilvl w:val="0"/>
          <w:numId w:val="4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Naprawę zerwanych przewodów,</w:t>
      </w:r>
    </w:p>
    <w:p w:rsidR="008A2DF4" w:rsidRDefault="008A2DF4" w:rsidP="00186A7E">
      <w:pPr>
        <w:pStyle w:val="Akapitzlist"/>
        <w:numPr>
          <w:ilvl w:val="0"/>
          <w:numId w:val="4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Wymianę źródeł światła, opraw, oprawek, dławików i kondensatorów,</w:t>
      </w:r>
    </w:p>
    <w:p w:rsidR="008A2DF4" w:rsidRDefault="008A2DF4" w:rsidP="00186A7E">
      <w:pPr>
        <w:pStyle w:val="Akapitzlist"/>
        <w:numPr>
          <w:ilvl w:val="0"/>
          <w:numId w:val="4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Wymianę wysięgników, uszkodzonych tabliczek słupowych drzwiczek wnękowych latarni,</w:t>
      </w:r>
    </w:p>
    <w:p w:rsidR="008A2DF4" w:rsidRDefault="008A2DF4" w:rsidP="00186A7E">
      <w:pPr>
        <w:pStyle w:val="Akapitzlist"/>
        <w:numPr>
          <w:ilvl w:val="0"/>
          <w:numId w:val="4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Likwidację awarii w urządzeniach oświetlenia drogowego,</w:t>
      </w:r>
    </w:p>
    <w:p w:rsidR="008A2DF4" w:rsidRDefault="00403A69" w:rsidP="00186A7E">
      <w:pPr>
        <w:pStyle w:val="Akapitzlist"/>
        <w:numPr>
          <w:ilvl w:val="0"/>
          <w:numId w:val="44"/>
        </w:numPr>
        <w:tabs>
          <w:tab w:val="left" w:pos="567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Okresowe kontrole stanu oświetlenia przeprowadzane wspólnie przez Strony w terminach wzajemnie uzgodnionych.</w:t>
      </w:r>
    </w:p>
    <w:p w:rsidR="00403A69" w:rsidRDefault="00403A69" w:rsidP="00186A7E">
      <w:pPr>
        <w:pStyle w:val="Akapitzlist"/>
        <w:numPr>
          <w:ilvl w:val="0"/>
          <w:numId w:val="44"/>
        </w:numPr>
        <w:tabs>
          <w:tab w:val="left" w:pos="567"/>
        </w:tabs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Prace nie wymienione w §2 ust. 2 jak w szczególności:</w:t>
      </w:r>
    </w:p>
    <w:p w:rsidR="00403A69" w:rsidRDefault="00403A69" w:rsidP="00186A7E">
      <w:pPr>
        <w:pStyle w:val="Akapitzlist"/>
        <w:numPr>
          <w:ilvl w:val="0"/>
          <w:numId w:val="47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 uszkodzonych słupów oświetleniowych (w przypadku oświetlenia wydzielonego),</w:t>
      </w:r>
    </w:p>
    <w:p w:rsidR="00403A69" w:rsidRDefault="00403A69" w:rsidP="00186A7E">
      <w:pPr>
        <w:pStyle w:val="Akapitzlist"/>
        <w:numPr>
          <w:ilvl w:val="0"/>
          <w:numId w:val="47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 niestandardowych elementów oświetlenia (projektory, oprawy LED, oprawy specjalne itp.),</w:t>
      </w:r>
    </w:p>
    <w:p w:rsidR="00D56649" w:rsidRDefault="00403A69" w:rsidP="00186A7E">
      <w:pPr>
        <w:pStyle w:val="Akapitzlist"/>
        <w:numPr>
          <w:ilvl w:val="0"/>
          <w:numId w:val="47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Dowieszenie dodatkowych opraw oświetleniowych </w:t>
      </w:r>
    </w:p>
    <w:p w:rsidR="00D56649" w:rsidRDefault="00D56649" w:rsidP="00D56649">
      <w:pPr>
        <w:pStyle w:val="Akapitzlist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403A69" w:rsidRPr="008A2DF4" w:rsidRDefault="00D56649" w:rsidP="00D56649">
      <w:pPr>
        <w:pStyle w:val="Akapitzlist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403A69">
        <w:rPr>
          <w:rFonts w:ascii="Times New Roman" w:hAnsi="Times New Roman" w:cs="Times New Roman"/>
          <w:sz w:val="24"/>
          <w:szCs w:val="24"/>
        </w:rPr>
        <w:t>ędą wykonywane na odrębne zlecenie Zamawiającego.</w:t>
      </w:r>
    </w:p>
    <w:p w:rsidR="00987E2F" w:rsidRDefault="00987E2F" w:rsidP="00987E2F">
      <w:pPr>
        <w:pStyle w:val="Akapitzlist"/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E4E24" w:rsidRPr="00987E2F" w:rsidRDefault="00FE4E24" w:rsidP="00987E2F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E2F">
        <w:rPr>
          <w:rFonts w:ascii="Times New Roman" w:hAnsi="Times New Roman" w:cs="Times New Roman"/>
          <w:b/>
          <w:sz w:val="24"/>
          <w:szCs w:val="24"/>
        </w:rPr>
        <w:t>§ 3</w:t>
      </w:r>
    </w:p>
    <w:p w:rsidR="000B7A5B" w:rsidRDefault="000B7A5B" w:rsidP="00FC38F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7A5B" w:rsidRDefault="001D34CD" w:rsidP="000B7A5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Strony zawierają niniejszą umowę na c</w:t>
      </w:r>
      <w:r w:rsidR="00A315E3">
        <w:rPr>
          <w:rFonts w:ascii="Times New Roman" w:eastAsia="Calibri" w:hAnsi="Times New Roman" w:cs="Times New Roman"/>
          <w:bCs/>
          <w:sz w:val="24"/>
          <w:szCs w:val="24"/>
        </w:rPr>
        <w:t>zas określony od dnia 01.01.2024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roku</w:t>
      </w:r>
      <w:r w:rsidR="00403A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B7A5B">
        <w:rPr>
          <w:rFonts w:ascii="Times New Roman" w:eastAsia="Calibri" w:hAnsi="Times New Roman" w:cs="Times New Roman"/>
          <w:bCs/>
          <w:sz w:val="24"/>
          <w:szCs w:val="24"/>
        </w:rPr>
        <w:t xml:space="preserve">do dnia </w:t>
      </w:r>
      <w:r w:rsidR="00A315E3">
        <w:rPr>
          <w:rFonts w:ascii="Times New Roman" w:eastAsia="Calibri" w:hAnsi="Times New Roman" w:cs="Times New Roman"/>
          <w:bCs/>
          <w:sz w:val="24"/>
          <w:szCs w:val="24"/>
        </w:rPr>
        <w:t>31.12.2024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roku.</w:t>
      </w:r>
    </w:p>
    <w:p w:rsidR="00403A69" w:rsidRPr="000B7A5B" w:rsidRDefault="00403A69" w:rsidP="000B7A5B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03A69" w:rsidRDefault="00403A69" w:rsidP="00403A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4</w:t>
      </w:r>
    </w:p>
    <w:p w:rsidR="00403A69" w:rsidRDefault="00403A69" w:rsidP="00403A69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A69" w:rsidRDefault="00403A69" w:rsidP="00186A7E">
      <w:pPr>
        <w:pStyle w:val="Akapitzlist"/>
        <w:numPr>
          <w:ilvl w:val="0"/>
          <w:numId w:val="4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ustalają, że włączenie oświetlenia w ciągu dnia może nastąpić w przypadkach dokonywania przeglądu lub naprawy sieci oświetleniowej.</w:t>
      </w:r>
    </w:p>
    <w:p w:rsidR="00403A69" w:rsidRPr="00403A69" w:rsidRDefault="00403A69" w:rsidP="00403A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498" w:rsidRPr="00204607" w:rsidRDefault="000B7A5B" w:rsidP="00416AB1">
      <w:pPr>
        <w:pStyle w:val="Akapitzlist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5</w:t>
      </w:r>
    </w:p>
    <w:p w:rsidR="00F0257D" w:rsidRPr="00204607" w:rsidRDefault="00F0257D" w:rsidP="00FC38F8">
      <w:pPr>
        <w:pStyle w:val="Akapitzlist"/>
        <w:tabs>
          <w:tab w:val="left" w:pos="567"/>
        </w:tabs>
        <w:spacing w:before="240"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5558E" w:rsidRPr="00C66FCE" w:rsidRDefault="00403A69" w:rsidP="00186A7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ustalają cenę świadczonej usługi według ceny jednostkowej</w:t>
      </w:r>
      <w:r w:rsidR="00C66FCE">
        <w:rPr>
          <w:rFonts w:ascii="Times New Roman" w:hAnsi="Times New Roman" w:cs="Times New Roman"/>
          <w:sz w:val="24"/>
          <w:szCs w:val="24"/>
        </w:rPr>
        <w:t xml:space="preserve"> ustalonej dla jednej oprawy oświetleniowej wynoszącej …………… zł netto</w:t>
      </w:r>
    </w:p>
    <w:p w:rsidR="00C66FCE" w:rsidRPr="00C66FCE" w:rsidRDefault="00C66FCE" w:rsidP="00186A7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cenę świadczonej usługi wliczone są należności za korzystanie z Urządzeń, podatki, opłaty i inne koszty wynikające z posadowienia Urządzeń.</w:t>
      </w:r>
    </w:p>
    <w:p w:rsidR="00C66FCE" w:rsidRPr="00C66FCE" w:rsidRDefault="00C66FCE" w:rsidP="00186A7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Całkowity koszt usługi będzie wynikać z iloczynu ilości opraw oświetleniowych w danym miesiącu, określonych w </w:t>
      </w:r>
      <w:r w:rsidR="001A290F">
        <w:rPr>
          <w:rFonts w:ascii="Times New Roman" w:hAnsi="Times New Roman" w:cs="Times New Roman"/>
          <w:sz w:val="24"/>
          <w:szCs w:val="24"/>
        </w:rPr>
        <w:t>załączniku nr 1 i kwoty ryczałtu</w:t>
      </w:r>
      <w:r>
        <w:rPr>
          <w:rFonts w:ascii="Times New Roman" w:hAnsi="Times New Roman" w:cs="Times New Roman"/>
          <w:sz w:val="24"/>
          <w:szCs w:val="24"/>
        </w:rPr>
        <w:t xml:space="preserve"> określonego w ust. 1.</w:t>
      </w:r>
    </w:p>
    <w:p w:rsidR="00C66FCE" w:rsidRPr="008F01EC" w:rsidRDefault="00C66FCE" w:rsidP="00186A7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Koszty dodatkowych prac, wymienione w §</w:t>
      </w:r>
      <w:r w:rsidR="008F01EC">
        <w:rPr>
          <w:rFonts w:ascii="Times New Roman" w:hAnsi="Times New Roman" w:cs="Times New Roman"/>
          <w:sz w:val="24"/>
          <w:szCs w:val="24"/>
        </w:rPr>
        <w:t>2 ust. 2 pkt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1E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="008F01EC">
        <w:rPr>
          <w:rFonts w:ascii="Times New Roman" w:hAnsi="Times New Roman" w:cs="Times New Roman"/>
          <w:sz w:val="24"/>
          <w:szCs w:val="24"/>
        </w:rPr>
        <w:t>, będą rozliczane na podstawie kosztów rzeczywistych.</w:t>
      </w:r>
    </w:p>
    <w:p w:rsidR="001D34CD" w:rsidRPr="001D34CD" w:rsidRDefault="008F01EC" w:rsidP="00186A7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Koszty  związane z wykonaniem prac wymienionych w § 2 ust. 2 pkt d) będą rozliczane na podstawie kosztorysu sporządzonego w oparciu o protokolarnie ustalony</w:t>
      </w:r>
      <w:r w:rsidR="001D34CD">
        <w:rPr>
          <w:rFonts w:ascii="Times New Roman" w:hAnsi="Times New Roman" w:cs="Times New Roman"/>
          <w:sz w:val="24"/>
          <w:szCs w:val="24"/>
        </w:rPr>
        <w:t xml:space="preserve"> zakres robót z uwzględnieniem aktualnych średnich stawek nośników kosztów dla województwa podkarpackiego publikowanych w wydawnictwie „Sekocenbud”/robocizna, materiały, sprzęt oraz narzuty (koszty ogólne, zakupu, zysk).</w:t>
      </w:r>
    </w:p>
    <w:p w:rsidR="001D34CD" w:rsidRPr="00B84744" w:rsidRDefault="001D34CD" w:rsidP="00186A7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nie wywiązywania</w:t>
      </w:r>
      <w:r w:rsidR="00D34E87">
        <w:rPr>
          <w:rFonts w:ascii="Times New Roman" w:hAnsi="Times New Roman" w:cs="Times New Roman"/>
          <w:sz w:val="24"/>
          <w:szCs w:val="24"/>
        </w:rPr>
        <w:t xml:space="preserve"> się przez Zamawiając</w:t>
      </w:r>
      <w:r w:rsidR="00611E32">
        <w:rPr>
          <w:rFonts w:ascii="Times New Roman" w:hAnsi="Times New Roman" w:cs="Times New Roman"/>
          <w:sz w:val="24"/>
          <w:szCs w:val="24"/>
        </w:rPr>
        <w:t>ego z zawartej umowy na usługę o</w:t>
      </w:r>
      <w:r w:rsidR="00D34E87">
        <w:rPr>
          <w:rFonts w:ascii="Times New Roman" w:hAnsi="Times New Roman" w:cs="Times New Roman"/>
          <w:sz w:val="24"/>
          <w:szCs w:val="24"/>
        </w:rPr>
        <w:t>świetlenia Wykonawca zaprzestanie wykonywania czynności</w:t>
      </w:r>
      <w:r w:rsidR="00611E32">
        <w:rPr>
          <w:rFonts w:ascii="Times New Roman" w:hAnsi="Times New Roman" w:cs="Times New Roman"/>
          <w:sz w:val="24"/>
          <w:szCs w:val="24"/>
        </w:rPr>
        <w:t xml:space="preserve"> eksploatacyjnych urządzeń oświetlenia, a </w:t>
      </w:r>
      <w:r w:rsidR="00B84744">
        <w:rPr>
          <w:rFonts w:ascii="Times New Roman" w:hAnsi="Times New Roman" w:cs="Times New Roman"/>
          <w:sz w:val="24"/>
          <w:szCs w:val="24"/>
        </w:rPr>
        <w:t>w przypadku powstania zagrożeń dla osób postronnych wyłączy urządzenia.</w:t>
      </w:r>
    </w:p>
    <w:p w:rsidR="00B84744" w:rsidRPr="00A73BF3" w:rsidRDefault="001B4063" w:rsidP="00186A7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Wynagrodzenie będzie </w:t>
      </w:r>
      <w:r w:rsidR="002C338D">
        <w:rPr>
          <w:rFonts w:ascii="Times New Roman" w:hAnsi="Times New Roman" w:cs="Times New Roman"/>
          <w:sz w:val="24"/>
          <w:szCs w:val="24"/>
        </w:rPr>
        <w:t>płatne za okresy miesięczne</w:t>
      </w:r>
      <w:r w:rsidR="00A73BF3">
        <w:rPr>
          <w:rFonts w:ascii="Times New Roman" w:hAnsi="Times New Roman" w:cs="Times New Roman"/>
          <w:sz w:val="24"/>
          <w:szCs w:val="24"/>
        </w:rPr>
        <w:t xml:space="preserve"> (miesiące kalendarzowe) na podstawie faktury VAT wystawionej przez Wykonawcę w terminie 21 dni od daty wystawienia faktury.</w:t>
      </w:r>
    </w:p>
    <w:p w:rsidR="00CB59D7" w:rsidRPr="00204607" w:rsidRDefault="00CB59D7" w:rsidP="00186A7E">
      <w:pPr>
        <w:pStyle w:val="Akapitzlist"/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240" w:lineRule="auto"/>
        <w:ind w:left="284" w:right="-110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bCs/>
          <w:sz w:val="24"/>
          <w:szCs w:val="24"/>
        </w:rPr>
        <w:t xml:space="preserve">Zamawiający upoważnia Wykonawcę do wystawienia faktur VAT na: </w:t>
      </w:r>
    </w:p>
    <w:p w:rsidR="00CB59D7" w:rsidRPr="00204607" w:rsidRDefault="00CB59D7" w:rsidP="00186A7E">
      <w:pPr>
        <w:tabs>
          <w:tab w:val="left" w:pos="0"/>
        </w:tabs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04607">
        <w:rPr>
          <w:rFonts w:ascii="Times New Roman" w:hAnsi="Times New Roman" w:cs="Times New Roman"/>
          <w:bCs/>
          <w:sz w:val="24"/>
          <w:szCs w:val="24"/>
          <w:u w:val="single"/>
        </w:rPr>
        <w:t xml:space="preserve">Nabywca; </w:t>
      </w:r>
      <w:r w:rsidRPr="00204607">
        <w:rPr>
          <w:rFonts w:ascii="Times New Roman" w:hAnsi="Times New Roman" w:cs="Times New Roman"/>
          <w:bCs/>
          <w:sz w:val="24"/>
          <w:szCs w:val="24"/>
        </w:rPr>
        <w:t xml:space="preserve">Gmina Cieszanów (NIP: 793-15-03-557) z adnotacją: </w:t>
      </w:r>
    </w:p>
    <w:p w:rsidR="00CB59D7" w:rsidRPr="00204607" w:rsidRDefault="00CB59D7" w:rsidP="00186A7E">
      <w:pPr>
        <w:tabs>
          <w:tab w:val="left" w:pos="0"/>
        </w:tabs>
        <w:spacing w:after="0" w:line="240" w:lineRule="auto"/>
        <w:ind w:left="28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04607">
        <w:rPr>
          <w:rFonts w:ascii="Times New Roman" w:hAnsi="Times New Roman" w:cs="Times New Roman"/>
          <w:bCs/>
          <w:sz w:val="24"/>
          <w:szCs w:val="24"/>
          <w:u w:val="single"/>
        </w:rPr>
        <w:t xml:space="preserve">Płatnik; </w:t>
      </w:r>
      <w:r w:rsidRPr="00204607">
        <w:rPr>
          <w:rFonts w:ascii="Times New Roman" w:hAnsi="Times New Roman" w:cs="Times New Roman"/>
          <w:bCs/>
          <w:sz w:val="24"/>
          <w:szCs w:val="24"/>
        </w:rPr>
        <w:t xml:space="preserve">Gmina Cieszanów, ul. Rynek 1, 37-611 Cieszanów”. </w:t>
      </w:r>
    </w:p>
    <w:p w:rsidR="00416AB1" w:rsidRPr="00A057D7" w:rsidRDefault="00CB59D7" w:rsidP="00A057D7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 xml:space="preserve">Zapłata faktury nastąpi z uwzględnieniem przepisów art. 108 ust. 1 ustawy </w:t>
      </w:r>
      <w:r w:rsidRPr="00204607">
        <w:rPr>
          <w:rFonts w:ascii="Times New Roman" w:hAnsi="Times New Roman" w:cs="Times New Roman"/>
          <w:sz w:val="24"/>
          <w:szCs w:val="24"/>
        </w:rPr>
        <w:br/>
        <w:t>o podatku od towarów i usług.</w:t>
      </w:r>
    </w:p>
    <w:p w:rsidR="009B4A8F" w:rsidRPr="00204607" w:rsidRDefault="00427A6E" w:rsidP="00FC38F8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  <w:r w:rsidRPr="00204607">
        <w:rPr>
          <w:rFonts w:ascii="Times New Roman" w:hAnsi="Times New Roman" w:cs="Times New Roman"/>
          <w:b/>
          <w:bCs/>
          <w:spacing w:val="-14"/>
          <w:sz w:val="24"/>
          <w:szCs w:val="24"/>
        </w:rPr>
        <w:lastRenderedPageBreak/>
        <w:t>§</w:t>
      </w:r>
      <w:r w:rsidR="0095558E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6</w:t>
      </w:r>
    </w:p>
    <w:p w:rsidR="00024640" w:rsidRPr="00204607" w:rsidRDefault="00024640" w:rsidP="00FC38F8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pacing w:val="-14"/>
          <w:sz w:val="24"/>
          <w:szCs w:val="24"/>
        </w:rPr>
      </w:pPr>
    </w:p>
    <w:p w:rsidR="00623216" w:rsidRDefault="008E239D" w:rsidP="00186A7E">
      <w:pPr>
        <w:pStyle w:val="Akapitzlist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zastrzega sobie </w:t>
      </w:r>
      <w:r w:rsidR="005D1702">
        <w:rPr>
          <w:rFonts w:ascii="Times New Roman" w:hAnsi="Times New Roman" w:cs="Times New Roman"/>
          <w:sz w:val="24"/>
          <w:szCs w:val="24"/>
        </w:rPr>
        <w:t>prawo do ograniczenia liczby czynnych źródeł światła w trakcie trwania  umowy.</w:t>
      </w:r>
    </w:p>
    <w:p w:rsidR="005D1702" w:rsidRDefault="005D1702" w:rsidP="00186A7E">
      <w:pPr>
        <w:pStyle w:val="Akapitzlist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Wprowadze</w:t>
      </w:r>
      <w:r w:rsidR="00A315E3">
        <w:rPr>
          <w:rFonts w:ascii="Times New Roman" w:hAnsi="Times New Roman" w:cs="Times New Roman"/>
          <w:sz w:val="24"/>
          <w:szCs w:val="24"/>
        </w:rPr>
        <w:t>nie lub likwidację ograniczenia</w:t>
      </w:r>
      <w:r>
        <w:rPr>
          <w:rFonts w:ascii="Times New Roman" w:hAnsi="Times New Roman" w:cs="Times New Roman"/>
          <w:sz w:val="24"/>
          <w:szCs w:val="24"/>
        </w:rPr>
        <w:t xml:space="preserve"> liczby świecących źródeł światła Zamawiający będzie zgłaszać z miesięcznym wyprzedzeniem na okresy nie krótsze niż jeden miesiąc.</w:t>
      </w:r>
    </w:p>
    <w:p w:rsidR="005D1702" w:rsidRPr="00416AB1" w:rsidRDefault="005D1702" w:rsidP="00416AB1">
      <w:pPr>
        <w:pStyle w:val="Akapitzlist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Koszty związane z wyłączeniem lub ponownym włączeniem źródeł światła będą ustalane wg odrębnych kalkulacji.</w:t>
      </w:r>
    </w:p>
    <w:p w:rsidR="005D1702" w:rsidRPr="008E239D" w:rsidRDefault="005D1702" w:rsidP="005D170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216" w:rsidRPr="00204607" w:rsidRDefault="00204607" w:rsidP="00FC3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7</w:t>
      </w:r>
    </w:p>
    <w:p w:rsidR="00623216" w:rsidRPr="00204607" w:rsidRDefault="00623216" w:rsidP="00FC38F8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Jeżeli w trakcie realizacji umowy dojdzie do przekazania wykonawcy danych osobowych niezbędnych do realizacji zamówienia, zamawiający będzie ich administratorem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04607">
        <w:rPr>
          <w:rFonts w:ascii="Times New Roman" w:hAnsi="Times New Roman" w:cs="Times New Roman"/>
          <w:sz w:val="24"/>
          <w:szCs w:val="24"/>
          <w:lang w:eastAsia="pl-PL"/>
        </w:rPr>
        <w:t>w rozumieniu art. 4 pkt 7 Rozporządzenia PE i Rady (UE) 2016/679 z dnia 27 kwietnia 2016 r. (zwane dalej „Rozporządzeniem”), a Wykonawca – podmiotem przetwarzającym te dane w rozumieniu pkt 8 tego przepisu.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Zamawiający powierza Wykonawcy, w trybie art. 28 Rozporządzenia dane osobowe do przetwarzania, wyłącznie w celu wykonania przedmiotu niniejszej umowy.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Wykonawca zobowiązuje się:</w:t>
      </w:r>
    </w:p>
    <w:p w:rsidR="00C23EE1" w:rsidRPr="00204607" w:rsidRDefault="00C23EE1" w:rsidP="00C23EE1">
      <w:pPr>
        <w:numPr>
          <w:ilvl w:val="1"/>
          <w:numId w:val="1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przetwarzać powierzone mu dane osobowe zgodnie z niniejszą umową, Rozporządzeniem oraz z innymi przepisami prawa powszechnie obowiązującego, które chronią prawa osób, których dane dotyczą,</w:t>
      </w:r>
    </w:p>
    <w:p w:rsidR="00C23EE1" w:rsidRPr="00204607" w:rsidRDefault="00C23EE1" w:rsidP="00C23EE1">
      <w:pPr>
        <w:numPr>
          <w:ilvl w:val="1"/>
          <w:numId w:val="1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:rsidR="00C23EE1" w:rsidRPr="00204607" w:rsidRDefault="00C23EE1" w:rsidP="00C23EE1">
      <w:pPr>
        <w:numPr>
          <w:ilvl w:val="1"/>
          <w:numId w:val="1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dołożyć należytej staranności przy przetwarzaniu powierzonych danych osobowych,</w:t>
      </w:r>
    </w:p>
    <w:p w:rsidR="00C23EE1" w:rsidRPr="00204607" w:rsidRDefault="00C23EE1" w:rsidP="00C23EE1">
      <w:pPr>
        <w:numPr>
          <w:ilvl w:val="1"/>
          <w:numId w:val="1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do nadania upoważnień do przetwarzania danych osobowych wszystkim osobom, które będą przetwarzały powierzone dane w celu realizacji niniejszej umowy,</w:t>
      </w:r>
    </w:p>
    <w:p w:rsidR="00C23EE1" w:rsidRPr="00204607" w:rsidRDefault="00C23EE1" w:rsidP="00C23EE1">
      <w:pPr>
        <w:numPr>
          <w:ilvl w:val="1"/>
          <w:numId w:val="1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zapewnić zachowanie w tajemnicy,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Wykonawca pomaga Zamawiającemu w niezbędnym zakresie wywiązywać się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z obowiązku odpowiadania na żądania osoby, której dane dotyczą oraz wywiązywania się z obowiązków określonych w art. 32-36 Rozporządzenia. 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Wykonawca, po stwierdzeniu naruszenia ochrony danych osobowych bez zbędnej zwłoki zgłasza je administratorowi, nie później niż w ciągu 72 godzin od stwierdzenia naruszenia.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Zamawiający realizować będzie prawo kontroli w godzinach pracy Wykonawcy informując o kontroli minimum 3 dni przed planowanym jej przeprowadzeniem.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Wykonawca zobowiązuje się do usunięcia uchybień stwierdzonych podczas kontroli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w terminie nie dłuższym niż 7 dni 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Wykonawca udostępnia Zamawiającemu wszelkie informacje niezbędne do wykazania spełnienia obowiązków określonych w art. 28 Rozporządzenia.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Wykonawca ponosi pełną odpowiedzialność wobec Zamawiającego za działanie podwykonawcy w zakresie obowiązku ochrony danych.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Wykonawca zobowiązuje się do niezwłocznego poinformowania Zamawiającego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Generalnego Inspektora Ochrony Danych Osobowych. 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:rsidR="00C23EE1" w:rsidRPr="00204607" w:rsidRDefault="00C23EE1" w:rsidP="00C23EE1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 xml:space="preserve">Podmiot przetwarzający oświadcza, że w związku ze zobowiązaniem do zachowania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04607">
        <w:rPr>
          <w:rFonts w:ascii="Times New Roman" w:hAnsi="Times New Roman" w:cs="Times New Roman"/>
          <w:sz w:val="24"/>
          <w:szCs w:val="24"/>
          <w:lang w:eastAsia="pl-PL"/>
        </w:rPr>
        <w:t>w tajemnicy danych poufnych nie będą one wykorzystywane, ujawniane ani udostępniane w innym celu niż wykonanie Umowy, chyba że konieczność ujawnienia posiadanych informacji wynika  z obowiązujących przepisów prawa lub Umowy.</w:t>
      </w:r>
    </w:p>
    <w:p w:rsidR="002309E0" w:rsidRPr="00052429" w:rsidRDefault="00C23EE1" w:rsidP="00052429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04607">
        <w:rPr>
          <w:rFonts w:ascii="Times New Roman" w:hAnsi="Times New Roman" w:cs="Times New Roman"/>
          <w:sz w:val="24"/>
          <w:szCs w:val="24"/>
          <w:lang w:eastAsia="pl-PL"/>
        </w:rPr>
        <w:t>W sprawach nieuregulowanych niniejszym paragrafem, zastosowanie będą miały przepisy Kodeksu cywilnego oraz Rozporządzenia.</w:t>
      </w:r>
    </w:p>
    <w:p w:rsidR="00002229" w:rsidRPr="00204607" w:rsidRDefault="00002229" w:rsidP="000022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C1C" w:rsidRDefault="00204607" w:rsidP="00FC3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8</w:t>
      </w:r>
    </w:p>
    <w:p w:rsidR="00D92E0F" w:rsidRPr="00416AB1" w:rsidRDefault="004D0B0F" w:rsidP="00416AB1">
      <w:pPr>
        <w:tabs>
          <w:tab w:val="left" w:pos="49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D5682" w:rsidRPr="001D5682" w:rsidRDefault="001D5682" w:rsidP="001D5682">
      <w:pPr>
        <w:pStyle w:val="Akapitzlist"/>
        <w:numPr>
          <w:ilvl w:val="0"/>
          <w:numId w:val="4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5682">
        <w:rPr>
          <w:rFonts w:ascii="Times New Roman" w:hAnsi="Times New Roman" w:cs="Times New Roman"/>
          <w:bCs/>
          <w:sz w:val="24"/>
          <w:szCs w:val="24"/>
        </w:rPr>
        <w:t xml:space="preserve">Osobą odpowiedzialną za nadzór nad realizacją przedmiotowej umowy ze strony Zamawiającego jest </w:t>
      </w:r>
      <w:r w:rsidR="00EE22E8">
        <w:rPr>
          <w:rFonts w:ascii="Times New Roman" w:hAnsi="Times New Roman" w:cs="Times New Roman"/>
          <w:bCs/>
          <w:sz w:val="24"/>
          <w:szCs w:val="24"/>
        </w:rPr>
        <w:t>………..……..</w:t>
      </w:r>
      <w:r w:rsidRPr="001D5682">
        <w:rPr>
          <w:rFonts w:ascii="Times New Roman" w:hAnsi="Times New Roman" w:cs="Times New Roman"/>
          <w:bCs/>
          <w:sz w:val="24"/>
          <w:szCs w:val="24"/>
        </w:rPr>
        <w:t xml:space="preserve">, tel. </w:t>
      </w:r>
      <w:r w:rsidR="00EE22E8">
        <w:rPr>
          <w:rFonts w:ascii="Times New Roman" w:hAnsi="Times New Roman" w:cs="Times New Roman"/>
          <w:bCs/>
          <w:sz w:val="24"/>
          <w:szCs w:val="24"/>
        </w:rPr>
        <w:t>………………</w:t>
      </w:r>
      <w:r w:rsidRPr="001D5682">
        <w:rPr>
          <w:rFonts w:ascii="Times New Roman" w:hAnsi="Times New Roman" w:cs="Times New Roman"/>
          <w:bCs/>
          <w:sz w:val="24"/>
          <w:szCs w:val="24"/>
        </w:rPr>
        <w:t>.</w:t>
      </w:r>
    </w:p>
    <w:p w:rsidR="001D5682" w:rsidRPr="001D5682" w:rsidRDefault="001D5682" w:rsidP="001D5682">
      <w:pPr>
        <w:pStyle w:val="Akapitzlist"/>
        <w:numPr>
          <w:ilvl w:val="0"/>
          <w:numId w:val="4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5682">
        <w:rPr>
          <w:rFonts w:ascii="Times New Roman" w:hAnsi="Times New Roman" w:cs="Times New Roman"/>
          <w:bCs/>
          <w:sz w:val="24"/>
          <w:szCs w:val="24"/>
        </w:rPr>
        <w:t xml:space="preserve">Do </w:t>
      </w:r>
      <w:r>
        <w:rPr>
          <w:rFonts w:ascii="Times New Roman" w:hAnsi="Times New Roman" w:cs="Times New Roman"/>
          <w:bCs/>
          <w:sz w:val="24"/>
          <w:szCs w:val="24"/>
        </w:rPr>
        <w:t xml:space="preserve"> wzajemnych kontaktów przy realizacji przedmiotu umowy Wykonawca wyznacza  </w:t>
      </w:r>
      <w:r w:rsidR="00EE22E8">
        <w:rPr>
          <w:rFonts w:ascii="Times New Roman" w:hAnsi="Times New Roman" w:cs="Times New Roman"/>
          <w:bCs/>
          <w:sz w:val="24"/>
          <w:szCs w:val="24"/>
        </w:rPr>
        <w:t>…………………….</w:t>
      </w:r>
      <w:r w:rsidR="005B0BF5">
        <w:rPr>
          <w:rFonts w:ascii="Times New Roman" w:hAnsi="Times New Roman" w:cs="Times New Roman"/>
          <w:bCs/>
          <w:sz w:val="24"/>
          <w:szCs w:val="24"/>
        </w:rPr>
        <w:t xml:space="preserve">, tel. </w:t>
      </w:r>
      <w:r w:rsidR="00EE22E8">
        <w:rPr>
          <w:rFonts w:ascii="Times New Roman" w:hAnsi="Times New Roman" w:cs="Times New Roman"/>
          <w:bCs/>
          <w:sz w:val="24"/>
          <w:szCs w:val="24"/>
        </w:rPr>
        <w:t>…………….</w:t>
      </w:r>
      <w:r w:rsidR="005B0BF5">
        <w:rPr>
          <w:rFonts w:ascii="Times New Roman" w:hAnsi="Times New Roman" w:cs="Times New Roman"/>
          <w:bCs/>
          <w:sz w:val="24"/>
          <w:szCs w:val="24"/>
        </w:rPr>
        <w:t>.</w:t>
      </w:r>
    </w:p>
    <w:p w:rsidR="001D5682" w:rsidRPr="00204607" w:rsidRDefault="001D5682" w:rsidP="00FC38F8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2E0F" w:rsidRPr="00204607" w:rsidRDefault="00416AB1" w:rsidP="00FC38F8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:rsidR="009B4A8F" w:rsidRDefault="009B4A8F" w:rsidP="00FC38F8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22E8" w:rsidRDefault="00EE22E8" w:rsidP="00615BE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2E8">
        <w:rPr>
          <w:rFonts w:ascii="Times New Roman" w:hAnsi="Times New Roman" w:cs="Times New Roman"/>
          <w:bCs/>
          <w:sz w:val="24"/>
          <w:szCs w:val="24"/>
        </w:rPr>
        <w:t>Wszelkie zmiany niniejszej umowy wymagają wzajemnych uzgodnień w formie aneksów zawieranych w formie pisemnej pod rygorem nieważności.</w:t>
      </w:r>
    </w:p>
    <w:p w:rsidR="00186A7E" w:rsidRPr="00EE22E8" w:rsidRDefault="00186A7E" w:rsidP="00EE22E8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6A7E" w:rsidRDefault="00416AB1" w:rsidP="00186A7E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10</w:t>
      </w:r>
    </w:p>
    <w:p w:rsidR="00EE22E8" w:rsidRPr="00204607" w:rsidRDefault="00EE22E8" w:rsidP="00FC38F8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2E0F" w:rsidRDefault="00D92E0F" w:rsidP="00052429">
      <w:pPr>
        <w:pStyle w:val="Akapitzlist"/>
        <w:suppressAutoHyphens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04607">
        <w:rPr>
          <w:rFonts w:ascii="Times New Roman" w:hAnsi="Times New Roman" w:cs="Times New Roman"/>
          <w:sz w:val="24"/>
          <w:szCs w:val="24"/>
        </w:rPr>
        <w:t xml:space="preserve">W sprawach </w:t>
      </w:r>
      <w:r w:rsidR="001D5682">
        <w:rPr>
          <w:rFonts w:ascii="Times New Roman" w:hAnsi="Times New Roman" w:cs="Times New Roman"/>
          <w:sz w:val="24"/>
          <w:szCs w:val="24"/>
        </w:rPr>
        <w:t>nieuregulowanych niniejszą</w:t>
      </w:r>
      <w:r w:rsidRPr="00204607">
        <w:rPr>
          <w:rFonts w:ascii="Times New Roman" w:hAnsi="Times New Roman" w:cs="Times New Roman"/>
          <w:sz w:val="24"/>
          <w:szCs w:val="24"/>
        </w:rPr>
        <w:t xml:space="preserve"> umową zastosowanie mają przepisy Kodeksu </w:t>
      </w:r>
      <w:r w:rsidR="00EE22E8">
        <w:rPr>
          <w:rFonts w:ascii="Times New Roman" w:hAnsi="Times New Roman" w:cs="Times New Roman"/>
          <w:sz w:val="24"/>
          <w:szCs w:val="24"/>
        </w:rPr>
        <w:t>Cywilnego oraz przepisy dot. eksploatacji urządzeń energetycznych.</w:t>
      </w:r>
    </w:p>
    <w:p w:rsidR="00052429" w:rsidRPr="00052429" w:rsidRDefault="00052429" w:rsidP="00186A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2429" w:rsidRDefault="00416AB1" w:rsidP="00052429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11</w:t>
      </w:r>
    </w:p>
    <w:p w:rsidR="00052429" w:rsidRDefault="00052429" w:rsidP="00052429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6A7E" w:rsidRDefault="00052429" w:rsidP="000524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Ewentualne spory mogące wyniknąć z realizacji postanowień niniejszej umowy rozstrzygać będą właściwe miejscowo sądy powszechne ze wz</w:t>
      </w:r>
      <w:r w:rsidR="00186A7E">
        <w:rPr>
          <w:rFonts w:ascii="Times New Roman" w:hAnsi="Times New Roman" w:cs="Times New Roman"/>
          <w:bCs/>
          <w:sz w:val="24"/>
          <w:szCs w:val="24"/>
        </w:rPr>
        <w:t>ględu na siedzibę Zamawiającego, przy czym Strony dążyć będą w dobrej wierze do ugodowego rozstrzygania sporów.</w:t>
      </w:r>
    </w:p>
    <w:p w:rsidR="00A315E3" w:rsidRDefault="00A315E3" w:rsidP="00186A7E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15E3" w:rsidRDefault="00A315E3" w:rsidP="00186A7E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6A7E" w:rsidRDefault="00416AB1" w:rsidP="00186A7E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12</w:t>
      </w:r>
    </w:p>
    <w:p w:rsidR="00186A7E" w:rsidRPr="00204607" w:rsidRDefault="00186A7E" w:rsidP="00186A7E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2429" w:rsidRDefault="00186A7E" w:rsidP="000524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Załącznik nr 1 stanowi integralną część niniejszej umowy.</w:t>
      </w:r>
    </w:p>
    <w:p w:rsidR="00186A7E" w:rsidRPr="00052429" w:rsidRDefault="00186A7E" w:rsidP="0005242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2429" w:rsidRPr="00204607" w:rsidRDefault="00416AB1" w:rsidP="00052429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:rsidR="00052429" w:rsidRPr="00204607" w:rsidRDefault="00052429" w:rsidP="00052429">
      <w:pPr>
        <w:pStyle w:val="Akapitzlist"/>
        <w:suppressAutoHyphens/>
        <w:autoSpaceDN w:val="0"/>
        <w:spacing w:after="0" w:line="240" w:lineRule="auto"/>
        <w:ind w:left="426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B4A8F" w:rsidRDefault="00052429" w:rsidP="00FC3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29">
        <w:rPr>
          <w:rFonts w:ascii="Times New Roman" w:hAnsi="Times New Roman" w:cs="Times New Roman"/>
          <w:sz w:val="24"/>
          <w:szCs w:val="24"/>
        </w:rPr>
        <w:t>Umowę niniejszą sporządzono w dwóch jednobrzmiących egzemplarzach po jednym egzemplarzu dla każdej ze stron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2429" w:rsidRDefault="00052429" w:rsidP="00FC3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429" w:rsidRDefault="00052429" w:rsidP="00FC3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429" w:rsidRPr="00052429" w:rsidRDefault="00052429" w:rsidP="00FC3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E0F" w:rsidRPr="00204607" w:rsidRDefault="00D92E0F" w:rsidP="00FC3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05B9" w:rsidRPr="00204607" w:rsidRDefault="00D92E0F" w:rsidP="00FC3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60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04607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 </w:t>
      </w:r>
      <w:r w:rsidRPr="00204607">
        <w:rPr>
          <w:rFonts w:ascii="Times New Roman" w:hAnsi="Times New Roman" w:cs="Times New Roman"/>
          <w:b/>
          <w:sz w:val="24"/>
          <w:szCs w:val="24"/>
        </w:rPr>
        <w:t>:</w:t>
      </w:r>
      <w:r w:rsidR="009B4A8F" w:rsidRPr="002046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9B4A8F" w:rsidRPr="00204607">
        <w:rPr>
          <w:rFonts w:ascii="Times New Roman" w:hAnsi="Times New Roman" w:cs="Times New Roman"/>
          <w:b/>
          <w:sz w:val="24"/>
          <w:szCs w:val="24"/>
        </w:rPr>
        <w:tab/>
      </w:r>
      <w:r w:rsidR="009B4A8F" w:rsidRPr="00204607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9B4A8F" w:rsidRPr="00204607">
        <w:rPr>
          <w:rFonts w:ascii="Times New Roman" w:hAnsi="Times New Roman" w:cs="Times New Roman"/>
          <w:b/>
          <w:sz w:val="24"/>
          <w:szCs w:val="24"/>
          <w:u w:val="single"/>
        </w:rPr>
        <w:t>WYKONAWCA:</w:t>
      </w:r>
    </w:p>
    <w:sectPr w:rsidR="00AF05B9" w:rsidRPr="00204607" w:rsidSect="00332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F2A" w:rsidRDefault="00737F2A" w:rsidP="00623216">
      <w:pPr>
        <w:spacing w:after="0" w:line="240" w:lineRule="auto"/>
      </w:pPr>
      <w:r>
        <w:separator/>
      </w:r>
    </w:p>
  </w:endnote>
  <w:endnote w:type="continuationSeparator" w:id="0">
    <w:p w:rsidR="00737F2A" w:rsidRDefault="00737F2A" w:rsidP="0062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"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F2A" w:rsidRDefault="00737F2A" w:rsidP="00623216">
      <w:pPr>
        <w:spacing w:after="0" w:line="240" w:lineRule="auto"/>
      </w:pPr>
      <w:r>
        <w:separator/>
      </w:r>
    </w:p>
  </w:footnote>
  <w:footnote w:type="continuationSeparator" w:id="0">
    <w:p w:rsidR="00737F2A" w:rsidRDefault="00737F2A" w:rsidP="00623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E7801"/>
    <w:multiLevelType w:val="hybridMultilevel"/>
    <w:tmpl w:val="A9D6137C"/>
    <w:lvl w:ilvl="0" w:tplc="136EE7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F39FF"/>
    <w:multiLevelType w:val="hybridMultilevel"/>
    <w:tmpl w:val="4126DE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B55755D"/>
    <w:multiLevelType w:val="hybridMultilevel"/>
    <w:tmpl w:val="92DA1A46"/>
    <w:lvl w:ilvl="0" w:tplc="11ECFE7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2FF7"/>
    <w:multiLevelType w:val="hybridMultilevel"/>
    <w:tmpl w:val="2AF422C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0E185A46"/>
    <w:multiLevelType w:val="hybridMultilevel"/>
    <w:tmpl w:val="1D72F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A2505"/>
    <w:multiLevelType w:val="hybridMultilevel"/>
    <w:tmpl w:val="CC6CDBA0"/>
    <w:lvl w:ilvl="0" w:tplc="605ACF8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B28B4"/>
    <w:multiLevelType w:val="hybridMultilevel"/>
    <w:tmpl w:val="4A8EB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7712E"/>
    <w:multiLevelType w:val="hybridMultilevel"/>
    <w:tmpl w:val="12AEF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1F53C1"/>
    <w:multiLevelType w:val="hybridMultilevel"/>
    <w:tmpl w:val="CD8E52EE"/>
    <w:lvl w:ilvl="0" w:tplc="39A28FC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9" w15:restartNumberingAfterBreak="0">
    <w:nsid w:val="1C0A6DD7"/>
    <w:multiLevelType w:val="hybridMultilevel"/>
    <w:tmpl w:val="3E64F6E8"/>
    <w:lvl w:ilvl="0" w:tplc="39A28FC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 w15:restartNumberingAfterBreak="0">
    <w:nsid w:val="1CE95D1F"/>
    <w:multiLevelType w:val="hybridMultilevel"/>
    <w:tmpl w:val="E842BE38"/>
    <w:lvl w:ilvl="0" w:tplc="EDA0D69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6605A"/>
    <w:multiLevelType w:val="hybridMultilevel"/>
    <w:tmpl w:val="783AEDAE"/>
    <w:lvl w:ilvl="0" w:tplc="E67E034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9363E"/>
    <w:multiLevelType w:val="hybridMultilevel"/>
    <w:tmpl w:val="96ACE52C"/>
    <w:lvl w:ilvl="0" w:tplc="479EF974">
      <w:start w:val="1"/>
      <w:numFmt w:val="decimal"/>
      <w:lvlText w:val="%1)"/>
      <w:lvlJc w:val="left"/>
      <w:pPr>
        <w:ind w:left="928" w:hanging="360"/>
      </w:pPr>
      <w:rPr>
        <w:b w:val="0"/>
        <w:i w:val="0"/>
        <w:color w:val="auto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F650E"/>
    <w:multiLevelType w:val="hybridMultilevel"/>
    <w:tmpl w:val="5DFA9300"/>
    <w:lvl w:ilvl="0" w:tplc="E346A4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72C9B"/>
    <w:multiLevelType w:val="multilevel"/>
    <w:tmpl w:val="771838B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6B81E2A"/>
    <w:multiLevelType w:val="hybridMultilevel"/>
    <w:tmpl w:val="1D9AE0A8"/>
    <w:lvl w:ilvl="0" w:tplc="482E8A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A5D3D"/>
    <w:multiLevelType w:val="hybridMultilevel"/>
    <w:tmpl w:val="7B90D6AA"/>
    <w:lvl w:ilvl="0" w:tplc="5310187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2DC401BD"/>
    <w:multiLevelType w:val="hybridMultilevel"/>
    <w:tmpl w:val="5C885FDC"/>
    <w:lvl w:ilvl="0" w:tplc="DF1838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70A32"/>
    <w:multiLevelType w:val="hybridMultilevel"/>
    <w:tmpl w:val="D8283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338A4"/>
    <w:multiLevelType w:val="hybridMultilevel"/>
    <w:tmpl w:val="F14C74B8"/>
    <w:lvl w:ilvl="0" w:tplc="23A60C4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031076E"/>
    <w:multiLevelType w:val="hybridMultilevel"/>
    <w:tmpl w:val="2AF422C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38FF47F6"/>
    <w:multiLevelType w:val="hybridMultilevel"/>
    <w:tmpl w:val="B4AE0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B52E7"/>
    <w:multiLevelType w:val="hybridMultilevel"/>
    <w:tmpl w:val="3BFEF8A4"/>
    <w:lvl w:ilvl="0" w:tplc="230E415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E37BB"/>
    <w:multiLevelType w:val="hybridMultilevel"/>
    <w:tmpl w:val="79C26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295B5A"/>
    <w:multiLevelType w:val="hybridMultilevel"/>
    <w:tmpl w:val="FD847622"/>
    <w:lvl w:ilvl="0" w:tplc="9BC6A2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F01A7"/>
    <w:multiLevelType w:val="hybridMultilevel"/>
    <w:tmpl w:val="95763CD0"/>
    <w:lvl w:ilvl="0" w:tplc="6516768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44C80"/>
    <w:multiLevelType w:val="hybridMultilevel"/>
    <w:tmpl w:val="693ED7BA"/>
    <w:lvl w:ilvl="0" w:tplc="96B8BAB8">
      <w:start w:val="1"/>
      <w:numFmt w:val="decimal"/>
      <w:lvlText w:val="%1."/>
      <w:lvlJc w:val="left"/>
      <w:pPr>
        <w:ind w:left="454" w:hanging="454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6513B"/>
    <w:multiLevelType w:val="hybridMultilevel"/>
    <w:tmpl w:val="0EFC3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12CB1"/>
    <w:multiLevelType w:val="hybridMultilevel"/>
    <w:tmpl w:val="6C660A4C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4941CD"/>
    <w:multiLevelType w:val="hybridMultilevel"/>
    <w:tmpl w:val="51D49962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4D9F128B"/>
    <w:multiLevelType w:val="hybridMultilevel"/>
    <w:tmpl w:val="5996467A"/>
    <w:lvl w:ilvl="0" w:tplc="35767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F740C"/>
    <w:multiLevelType w:val="hybridMultilevel"/>
    <w:tmpl w:val="7C6A88B6"/>
    <w:lvl w:ilvl="0" w:tplc="EFCC0718">
      <w:start w:val="2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C4F0B"/>
    <w:multiLevelType w:val="hybridMultilevel"/>
    <w:tmpl w:val="5B88E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22B6F"/>
    <w:multiLevelType w:val="hybridMultilevel"/>
    <w:tmpl w:val="B9EC42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C4C0E94"/>
    <w:multiLevelType w:val="hybridMultilevel"/>
    <w:tmpl w:val="669E1AEE"/>
    <w:lvl w:ilvl="0" w:tplc="8BEEC89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35203"/>
    <w:multiLevelType w:val="hybridMultilevel"/>
    <w:tmpl w:val="E70AF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707EE"/>
    <w:multiLevelType w:val="hybridMultilevel"/>
    <w:tmpl w:val="7BD4F918"/>
    <w:lvl w:ilvl="0" w:tplc="499677C8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A6F94"/>
    <w:multiLevelType w:val="multilevel"/>
    <w:tmpl w:val="AED8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7643"/>
    <w:multiLevelType w:val="hybridMultilevel"/>
    <w:tmpl w:val="7CB220DA"/>
    <w:lvl w:ilvl="0" w:tplc="EDA0D69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C3700"/>
    <w:multiLevelType w:val="hybridMultilevel"/>
    <w:tmpl w:val="866EBF08"/>
    <w:lvl w:ilvl="0" w:tplc="47501C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00B2574"/>
    <w:multiLevelType w:val="hybridMultilevel"/>
    <w:tmpl w:val="58867FCE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1" w15:restartNumberingAfterBreak="0">
    <w:nsid w:val="719817D6"/>
    <w:multiLevelType w:val="hybridMultilevel"/>
    <w:tmpl w:val="4FA830FC"/>
    <w:lvl w:ilvl="0" w:tplc="820435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4ECF646">
      <w:start w:val="1"/>
      <w:numFmt w:val="lowerLetter"/>
      <w:lvlText w:val="%3)"/>
      <w:lvlJc w:val="left"/>
      <w:pPr>
        <w:ind w:left="2500" w:hanging="5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A57292"/>
    <w:multiLevelType w:val="hybridMultilevel"/>
    <w:tmpl w:val="FE386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41169"/>
    <w:multiLevelType w:val="hybridMultilevel"/>
    <w:tmpl w:val="AC3C1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E65E8"/>
    <w:multiLevelType w:val="hybridMultilevel"/>
    <w:tmpl w:val="6A9C4B9E"/>
    <w:lvl w:ilvl="0" w:tplc="39A28FC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5" w15:restartNumberingAfterBreak="0">
    <w:nsid w:val="78D971E2"/>
    <w:multiLevelType w:val="hybridMultilevel"/>
    <w:tmpl w:val="3D600234"/>
    <w:lvl w:ilvl="0" w:tplc="5EA40DAE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C6760"/>
    <w:multiLevelType w:val="hybridMultilevel"/>
    <w:tmpl w:val="599C0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64387"/>
    <w:multiLevelType w:val="multilevel"/>
    <w:tmpl w:val="A4F86624"/>
    <w:lvl w:ilvl="0">
      <w:start w:val="1"/>
      <w:numFmt w:val="decimal"/>
      <w:lvlText w:val="%1."/>
      <w:lvlJc w:val="left"/>
      <w:pPr>
        <w:ind w:left="624" w:hanging="454"/>
      </w:pPr>
      <w:rPr>
        <w:b w:val="0"/>
        <w:i w:val="0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4613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5"/>
  </w:num>
  <w:num w:numId="3">
    <w:abstractNumId w:val="26"/>
  </w:num>
  <w:num w:numId="4">
    <w:abstractNumId w:val="37"/>
  </w:num>
  <w:num w:numId="5">
    <w:abstractNumId w:val="47"/>
  </w:num>
  <w:num w:numId="6">
    <w:abstractNumId w:val="14"/>
  </w:num>
  <w:num w:numId="7">
    <w:abstractNumId w:val="46"/>
  </w:num>
  <w:num w:numId="8">
    <w:abstractNumId w:val="28"/>
  </w:num>
  <w:num w:numId="9">
    <w:abstractNumId w:val="21"/>
  </w:num>
  <w:num w:numId="10">
    <w:abstractNumId w:val="12"/>
  </w:num>
  <w:num w:numId="11">
    <w:abstractNumId w:val="30"/>
  </w:num>
  <w:num w:numId="12">
    <w:abstractNumId w:val="18"/>
  </w:num>
  <w:num w:numId="13">
    <w:abstractNumId w:val="23"/>
  </w:num>
  <w:num w:numId="14">
    <w:abstractNumId w:val="22"/>
  </w:num>
  <w:num w:numId="15">
    <w:abstractNumId w:val="4"/>
  </w:num>
  <w:num w:numId="16">
    <w:abstractNumId w:val="41"/>
  </w:num>
  <w:num w:numId="17">
    <w:abstractNumId w:val="35"/>
  </w:num>
  <w:num w:numId="18">
    <w:abstractNumId w:val="34"/>
  </w:num>
  <w:num w:numId="19">
    <w:abstractNumId w:val="6"/>
  </w:num>
  <w:num w:numId="20">
    <w:abstractNumId w:val="10"/>
  </w:num>
  <w:num w:numId="21">
    <w:abstractNumId w:val="7"/>
  </w:num>
  <w:num w:numId="22">
    <w:abstractNumId w:val="2"/>
  </w:num>
  <w:num w:numId="23">
    <w:abstractNumId w:val="43"/>
  </w:num>
  <w:num w:numId="24">
    <w:abstractNumId w:val="5"/>
  </w:num>
  <w:num w:numId="25">
    <w:abstractNumId w:val="17"/>
  </w:num>
  <w:num w:numId="26">
    <w:abstractNumId w:val="39"/>
  </w:num>
  <w:num w:numId="27">
    <w:abstractNumId w:val="1"/>
  </w:num>
  <w:num w:numId="28">
    <w:abstractNumId w:val="15"/>
  </w:num>
  <w:num w:numId="29">
    <w:abstractNumId w:val="29"/>
  </w:num>
  <w:num w:numId="30">
    <w:abstractNumId w:val="25"/>
  </w:num>
  <w:num w:numId="31">
    <w:abstractNumId w:val="31"/>
  </w:num>
  <w:num w:numId="32">
    <w:abstractNumId w:val="19"/>
  </w:num>
  <w:num w:numId="33">
    <w:abstractNumId w:val="11"/>
  </w:num>
  <w:num w:numId="34">
    <w:abstractNumId w:val="40"/>
  </w:num>
  <w:num w:numId="35">
    <w:abstractNumId w:val="13"/>
  </w:num>
  <w:num w:numId="36">
    <w:abstractNumId w:val="20"/>
  </w:num>
  <w:num w:numId="37">
    <w:abstractNumId w:val="24"/>
  </w:num>
  <w:num w:numId="38">
    <w:abstractNumId w:val="16"/>
  </w:num>
  <w:num w:numId="39">
    <w:abstractNumId w:val="27"/>
  </w:num>
  <w:num w:numId="40">
    <w:abstractNumId w:val="42"/>
  </w:num>
  <w:num w:numId="41">
    <w:abstractNumId w:val="3"/>
  </w:num>
  <w:num w:numId="42">
    <w:abstractNumId w:val="38"/>
  </w:num>
  <w:num w:numId="43">
    <w:abstractNumId w:val="36"/>
  </w:num>
  <w:num w:numId="44">
    <w:abstractNumId w:val="33"/>
  </w:num>
  <w:num w:numId="45">
    <w:abstractNumId w:val="44"/>
  </w:num>
  <w:num w:numId="46">
    <w:abstractNumId w:val="9"/>
  </w:num>
  <w:num w:numId="47">
    <w:abstractNumId w:val="8"/>
  </w:num>
  <w:num w:numId="48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3FAD"/>
    <w:rsid w:val="00002229"/>
    <w:rsid w:val="00004A07"/>
    <w:rsid w:val="00024640"/>
    <w:rsid w:val="00041E17"/>
    <w:rsid w:val="00052429"/>
    <w:rsid w:val="000809CD"/>
    <w:rsid w:val="000960B6"/>
    <w:rsid w:val="0009665F"/>
    <w:rsid w:val="000A34EC"/>
    <w:rsid w:val="000B7A5B"/>
    <w:rsid w:val="000D714D"/>
    <w:rsid w:val="000F461D"/>
    <w:rsid w:val="000F520F"/>
    <w:rsid w:val="00144105"/>
    <w:rsid w:val="00186A7E"/>
    <w:rsid w:val="001A290F"/>
    <w:rsid w:val="001B4063"/>
    <w:rsid w:val="001D1246"/>
    <w:rsid w:val="001D34CD"/>
    <w:rsid w:val="001D5682"/>
    <w:rsid w:val="001D69A6"/>
    <w:rsid w:val="001E2E82"/>
    <w:rsid w:val="001F1235"/>
    <w:rsid w:val="00204607"/>
    <w:rsid w:val="002309E0"/>
    <w:rsid w:val="0024090F"/>
    <w:rsid w:val="00252D08"/>
    <w:rsid w:val="00255BC6"/>
    <w:rsid w:val="002721AF"/>
    <w:rsid w:val="0028409C"/>
    <w:rsid w:val="00296C00"/>
    <w:rsid w:val="002A17A5"/>
    <w:rsid w:val="002A64D8"/>
    <w:rsid w:val="002B0735"/>
    <w:rsid w:val="002C338D"/>
    <w:rsid w:val="002D44A6"/>
    <w:rsid w:val="002D4F7D"/>
    <w:rsid w:val="002E353B"/>
    <w:rsid w:val="00305A36"/>
    <w:rsid w:val="003326AD"/>
    <w:rsid w:val="00352D19"/>
    <w:rsid w:val="003737E9"/>
    <w:rsid w:val="0038662C"/>
    <w:rsid w:val="003B7F3F"/>
    <w:rsid w:val="003F4B0E"/>
    <w:rsid w:val="00400D52"/>
    <w:rsid w:val="00403A69"/>
    <w:rsid w:val="00416AB1"/>
    <w:rsid w:val="00427A6E"/>
    <w:rsid w:val="00434FD3"/>
    <w:rsid w:val="00455343"/>
    <w:rsid w:val="00484DDA"/>
    <w:rsid w:val="004867A4"/>
    <w:rsid w:val="004937E3"/>
    <w:rsid w:val="004961FB"/>
    <w:rsid w:val="004A6711"/>
    <w:rsid w:val="004D0B0F"/>
    <w:rsid w:val="004D306A"/>
    <w:rsid w:val="004E02B1"/>
    <w:rsid w:val="004F5D0E"/>
    <w:rsid w:val="004F7DC4"/>
    <w:rsid w:val="005055B4"/>
    <w:rsid w:val="0054438B"/>
    <w:rsid w:val="00544903"/>
    <w:rsid w:val="005504C0"/>
    <w:rsid w:val="00565F67"/>
    <w:rsid w:val="00581C1C"/>
    <w:rsid w:val="005A196F"/>
    <w:rsid w:val="005B0BF5"/>
    <w:rsid w:val="005B5DED"/>
    <w:rsid w:val="005B701A"/>
    <w:rsid w:val="005D1702"/>
    <w:rsid w:val="005D55A4"/>
    <w:rsid w:val="005E7235"/>
    <w:rsid w:val="006031EF"/>
    <w:rsid w:val="00604E2F"/>
    <w:rsid w:val="00611E32"/>
    <w:rsid w:val="00615BEE"/>
    <w:rsid w:val="00623216"/>
    <w:rsid w:val="00623241"/>
    <w:rsid w:val="0063339F"/>
    <w:rsid w:val="00674E5B"/>
    <w:rsid w:val="00676260"/>
    <w:rsid w:val="006777B0"/>
    <w:rsid w:val="0068369F"/>
    <w:rsid w:val="006B621B"/>
    <w:rsid w:val="00704033"/>
    <w:rsid w:val="00704B15"/>
    <w:rsid w:val="00717DB5"/>
    <w:rsid w:val="00737F2A"/>
    <w:rsid w:val="00743359"/>
    <w:rsid w:val="0075750C"/>
    <w:rsid w:val="00761421"/>
    <w:rsid w:val="007C099F"/>
    <w:rsid w:val="007E1504"/>
    <w:rsid w:val="00823FAD"/>
    <w:rsid w:val="008334DA"/>
    <w:rsid w:val="00844FB8"/>
    <w:rsid w:val="008771BC"/>
    <w:rsid w:val="0088352E"/>
    <w:rsid w:val="00887A89"/>
    <w:rsid w:val="008A14EC"/>
    <w:rsid w:val="008A2DF4"/>
    <w:rsid w:val="008B7CCE"/>
    <w:rsid w:val="008C1143"/>
    <w:rsid w:val="008C5BC4"/>
    <w:rsid w:val="008D07EB"/>
    <w:rsid w:val="008E239D"/>
    <w:rsid w:val="008E6771"/>
    <w:rsid w:val="008E7B80"/>
    <w:rsid w:val="008F01EC"/>
    <w:rsid w:val="00916D54"/>
    <w:rsid w:val="00920C16"/>
    <w:rsid w:val="009365B7"/>
    <w:rsid w:val="0094022D"/>
    <w:rsid w:val="0095558E"/>
    <w:rsid w:val="00985CB3"/>
    <w:rsid w:val="009865C6"/>
    <w:rsid w:val="00987E2F"/>
    <w:rsid w:val="009B07DE"/>
    <w:rsid w:val="009B4A8F"/>
    <w:rsid w:val="009D3D8B"/>
    <w:rsid w:val="009F7A7C"/>
    <w:rsid w:val="00A0356C"/>
    <w:rsid w:val="00A04B5C"/>
    <w:rsid w:val="00A057D7"/>
    <w:rsid w:val="00A06743"/>
    <w:rsid w:val="00A315E3"/>
    <w:rsid w:val="00A50B28"/>
    <w:rsid w:val="00A54B33"/>
    <w:rsid w:val="00A73BF3"/>
    <w:rsid w:val="00A74BC4"/>
    <w:rsid w:val="00A7706B"/>
    <w:rsid w:val="00A854B2"/>
    <w:rsid w:val="00A906D3"/>
    <w:rsid w:val="00A95585"/>
    <w:rsid w:val="00AA01ED"/>
    <w:rsid w:val="00AA3620"/>
    <w:rsid w:val="00AB2E5A"/>
    <w:rsid w:val="00AF05B9"/>
    <w:rsid w:val="00B023F8"/>
    <w:rsid w:val="00B05625"/>
    <w:rsid w:val="00B42C64"/>
    <w:rsid w:val="00B84744"/>
    <w:rsid w:val="00B9733E"/>
    <w:rsid w:val="00BD2801"/>
    <w:rsid w:val="00BD5933"/>
    <w:rsid w:val="00C23EE1"/>
    <w:rsid w:val="00C47533"/>
    <w:rsid w:val="00C61EC9"/>
    <w:rsid w:val="00C66FCE"/>
    <w:rsid w:val="00C75E79"/>
    <w:rsid w:val="00C8453A"/>
    <w:rsid w:val="00CA4E28"/>
    <w:rsid w:val="00CB59D7"/>
    <w:rsid w:val="00D34E87"/>
    <w:rsid w:val="00D56649"/>
    <w:rsid w:val="00D5755C"/>
    <w:rsid w:val="00D859CB"/>
    <w:rsid w:val="00D87F21"/>
    <w:rsid w:val="00D92E0F"/>
    <w:rsid w:val="00DB282C"/>
    <w:rsid w:val="00DD3529"/>
    <w:rsid w:val="00DE4C97"/>
    <w:rsid w:val="00E42D33"/>
    <w:rsid w:val="00E45E10"/>
    <w:rsid w:val="00E61A12"/>
    <w:rsid w:val="00E649F5"/>
    <w:rsid w:val="00EC4E10"/>
    <w:rsid w:val="00EC6BB7"/>
    <w:rsid w:val="00ED424E"/>
    <w:rsid w:val="00EE22E8"/>
    <w:rsid w:val="00F0257D"/>
    <w:rsid w:val="00F453C7"/>
    <w:rsid w:val="00F72498"/>
    <w:rsid w:val="00F74576"/>
    <w:rsid w:val="00FA4E05"/>
    <w:rsid w:val="00FC38F8"/>
    <w:rsid w:val="00FE4E24"/>
    <w:rsid w:val="00FF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0624D-7C30-42E9-B5D8-294AF214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5D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F7249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867A4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867A4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4867A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F3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F05B9"/>
    <w:pPr>
      <w:spacing w:after="0" w:line="240" w:lineRule="auto"/>
    </w:p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AA0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7AE1E-25E6-469D-A1B3-4F1E01D0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2165</TotalTime>
  <Pages>5</Pages>
  <Words>1516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Cieszanów</Company>
  <LinksUpToDate>false</LinksUpToDate>
  <CharactersWithSpaces>10591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PIRAT</dc:creator>
  <cp:keywords/>
  <dc:description/>
  <cp:lastModifiedBy>Adam Kozicki</cp:lastModifiedBy>
  <cp:revision>84</cp:revision>
  <cp:lastPrinted>2021-09-30T09:27:00Z</cp:lastPrinted>
  <dcterms:created xsi:type="dcterms:W3CDTF">2013-01-23T10:09:00Z</dcterms:created>
  <dcterms:modified xsi:type="dcterms:W3CDTF">2023-11-20T09:58:00Z</dcterms:modified>
</cp:coreProperties>
</file>